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pPr>
      <w:bookmarkStart w:colFirst="0" w:colLast="0" w:name="_mi925l38lt9k" w:id="0"/>
      <w:bookmarkEnd w:id="0"/>
      <w:r w:rsidDel="00000000" w:rsidR="00000000" w:rsidRPr="00000000">
        <w:rPr>
          <w:rtl w:val="0"/>
        </w:rPr>
        <w:t xml:space="preserve">Manager Resource: Talking Points</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spacing w:after="100" w:before="100" w:lineRule="auto"/>
              <w:rPr/>
            </w:pPr>
            <w:r w:rsidDel="00000000" w:rsidR="00000000" w:rsidRPr="00000000">
              <w:rPr>
                <w:b w:val="1"/>
                <w:bCs w:val="1"/>
                <w:color w:val="000000"/>
                <w:rtl w:val="0"/>
              </w:rPr>
              <w:t xml:space="preserve">Pro tip: </w:t>
            </w:r>
            <w:r w:rsidDel="00000000" w:rsidR="00000000" w:rsidRPr="00000000">
              <w:rPr>
                <w:rtl w:val="0"/>
              </w:rPr>
              <w:t xml:space="preserve">Connect these points to what’s actually happening at your company. If you’re running a special project, like getting everyone AI-certified, for example, mention that under "visibility into team skills.” It turns a generic point into a real-world win.</w:t>
            </w:r>
            <w:r w:rsidDel="00000000" w:rsidR="00000000" w:rsidRPr="00000000">
              <w:rPr>
                <w:rtl w:val="0"/>
              </w:rPr>
            </w:r>
          </w:p>
        </w:tc>
      </w:tr>
    </w:tbl>
    <w:p w:rsidR="00000000" w:rsidDel="00000000" w:rsidP="00000000" w:rsidRDefault="00000000" w:rsidRPr="00000000" w14:paraId="00000003">
      <w:pPr>
        <w:ind w:left="0" w:firstLine="0"/>
        <w:rPr>
          <w:i w:val="1"/>
          <w:iCs w:val="1"/>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rtl w:val="0"/>
        </w:rPr>
        <w:t xml:space="preserve">You play a key role in the development, performance, engagement, and overall wellbeing of our employees. Bridge is designed to make your role easier by helping you have conversations with your people, access insights that help you make better management decisions, and improve their development. Here are some of the ways Bridge will support you:</w:t>
      </w:r>
    </w:p>
    <w:p w:rsidR="00000000" w:rsidDel="00000000" w:rsidP="00000000" w:rsidRDefault="00000000" w:rsidRPr="00000000" w14:paraId="00000005">
      <w:pPr>
        <w:pStyle w:val="Heading2"/>
        <w:spacing w:after="0" w:before="300" w:lineRule="auto"/>
        <w:rPr>
          <w:b w:val="1"/>
          <w:bCs w:val="1"/>
          <w:sz w:val="28"/>
          <w:szCs w:val="28"/>
        </w:rPr>
      </w:pPr>
      <w:bookmarkStart w:colFirst="0" w:colLast="0" w:name="_pemdi08z9bkz" w:id="1"/>
      <w:bookmarkEnd w:id="1"/>
      <w:r w:rsidDel="00000000" w:rsidR="00000000" w:rsidRPr="00000000">
        <w:rPr>
          <w:b w:val="1"/>
          <w:bCs w:val="1"/>
          <w:sz w:val="28"/>
          <w:szCs w:val="28"/>
          <w:rtl w:val="0"/>
        </w:rPr>
        <w:t xml:space="preserve">Visibility Into Team Skills </w:t>
      </w:r>
    </w:p>
    <w:p w:rsidR="00000000" w:rsidDel="00000000" w:rsidP="00000000" w:rsidRDefault="00000000" w:rsidRPr="00000000" w14:paraId="00000006">
      <w:pPr>
        <w:spacing w:after="0" w:before="0" w:lineRule="auto"/>
        <w:rPr/>
      </w:pPr>
      <w:r w:rsidDel="00000000" w:rsidR="00000000" w:rsidRPr="00000000">
        <w:rPr>
          <w:rtl w:val="0"/>
        </w:rPr>
        <w:t xml:space="preserve">You can’t be in every meeting or oversee every project. Bridge gives you visibility into the things you don’t see. Direct reports can request skills feedback on specific competencies, and that feedback can be shared directly with you.</w:t>
      </w:r>
      <w:r w:rsidDel="00000000" w:rsidR="00000000" w:rsidRPr="00000000">
        <w:rPr>
          <w:rtl w:val="0"/>
        </w:rPr>
      </w:r>
    </w:p>
    <w:p w:rsidR="00000000" w:rsidDel="00000000" w:rsidP="00000000" w:rsidRDefault="00000000" w:rsidRPr="00000000" w14:paraId="00000007">
      <w:pPr>
        <w:pStyle w:val="Heading2"/>
        <w:spacing w:after="0" w:before="300" w:lineRule="auto"/>
        <w:rPr>
          <w:b w:val="1"/>
          <w:bCs w:val="1"/>
          <w:sz w:val="28"/>
          <w:szCs w:val="28"/>
        </w:rPr>
      </w:pPr>
      <w:bookmarkStart w:colFirst="0" w:colLast="0" w:name="_kb81haruo7tk" w:id="2"/>
      <w:bookmarkEnd w:id="2"/>
      <w:r w:rsidDel="00000000" w:rsidR="00000000" w:rsidRPr="00000000">
        <w:rPr>
          <w:b w:val="1"/>
          <w:bCs w:val="1"/>
          <w:sz w:val="28"/>
          <w:szCs w:val="28"/>
          <w:rtl w:val="0"/>
        </w:rPr>
        <w:t xml:space="preserve">Learning Recommendations</w:t>
      </w:r>
    </w:p>
    <w:p w:rsidR="00000000" w:rsidDel="00000000" w:rsidP="00000000" w:rsidRDefault="00000000" w:rsidRPr="00000000" w14:paraId="00000008">
      <w:pPr>
        <w:spacing w:after="0" w:before="0" w:lineRule="auto"/>
        <w:rPr/>
      </w:pPr>
      <w:r w:rsidDel="00000000" w:rsidR="00000000" w:rsidRPr="00000000">
        <w:rPr>
          <w:rtl w:val="0"/>
        </w:rPr>
        <w:t xml:space="preserve">If your people have skills gaps, Bridge will automatically assign relevant learning to help them acquire that skill. When you think your direct reports would benefit from training, you can assign content to them too.</w:t>
      </w:r>
      <w:r w:rsidDel="00000000" w:rsidR="00000000" w:rsidRPr="00000000">
        <w:rPr>
          <w:rtl w:val="0"/>
        </w:rPr>
      </w:r>
    </w:p>
    <w:p w:rsidR="00000000" w:rsidDel="00000000" w:rsidP="00000000" w:rsidRDefault="00000000" w:rsidRPr="00000000" w14:paraId="00000009">
      <w:pPr>
        <w:pStyle w:val="Heading2"/>
        <w:spacing w:after="0" w:before="300" w:lineRule="auto"/>
        <w:rPr>
          <w:b w:val="1"/>
          <w:bCs w:val="1"/>
          <w:sz w:val="28"/>
          <w:szCs w:val="28"/>
        </w:rPr>
      </w:pPr>
      <w:bookmarkStart w:colFirst="0" w:colLast="0" w:name="_3l9r9ahx5a6s" w:id="3"/>
      <w:bookmarkEnd w:id="3"/>
      <w:r w:rsidDel="00000000" w:rsidR="00000000" w:rsidRPr="00000000">
        <w:rPr>
          <w:b w:val="1"/>
          <w:bCs w:val="1"/>
          <w:sz w:val="28"/>
          <w:szCs w:val="28"/>
          <w:rtl w:val="0"/>
        </w:rPr>
        <w:t xml:space="preserve">Development Plans</w:t>
      </w:r>
    </w:p>
    <w:p w:rsidR="00000000" w:rsidDel="00000000" w:rsidP="00000000" w:rsidRDefault="00000000" w:rsidRPr="00000000" w14:paraId="0000000A">
      <w:pPr>
        <w:spacing w:after="0" w:before="0" w:lineRule="auto"/>
        <w:rPr>
          <w:b w:val="1"/>
          <w:bCs w:val="1"/>
        </w:rPr>
      </w:pPr>
      <w:r w:rsidDel="00000000" w:rsidR="00000000" w:rsidRPr="00000000">
        <w:rPr>
          <w:rtl w:val="0"/>
        </w:rPr>
        <w:t xml:space="preserve">Development plans give your team a framework to discuss career growth and development.  Your people can select the skills they want to develop, then find and enroll in training to improve them. You can set tasks and goals to track their progress.</w:t>
      </w:r>
      <w:r w:rsidDel="00000000" w:rsidR="00000000" w:rsidRPr="00000000">
        <w:rPr>
          <w:rtl w:val="0"/>
        </w:rPr>
      </w:r>
    </w:p>
    <w:p w:rsidR="00000000" w:rsidDel="00000000" w:rsidP="00000000" w:rsidRDefault="00000000" w:rsidRPr="00000000" w14:paraId="0000000B">
      <w:pPr>
        <w:pStyle w:val="Heading2"/>
        <w:spacing w:after="0" w:before="300" w:lineRule="auto"/>
        <w:rPr>
          <w:b w:val="1"/>
          <w:bCs w:val="1"/>
          <w:sz w:val="28"/>
          <w:szCs w:val="28"/>
        </w:rPr>
      </w:pPr>
      <w:bookmarkStart w:colFirst="0" w:colLast="0" w:name="_4caa90qneaqo" w:id="4"/>
      <w:bookmarkEnd w:id="4"/>
      <w:r w:rsidDel="00000000" w:rsidR="00000000" w:rsidRPr="00000000">
        <w:rPr>
          <w:b w:val="1"/>
          <w:bCs w:val="1"/>
          <w:sz w:val="28"/>
          <w:szCs w:val="28"/>
          <w:rtl w:val="0"/>
        </w:rPr>
        <w:t xml:space="preserve">Skills Communities</w:t>
      </w:r>
    </w:p>
    <w:p w:rsidR="00000000" w:rsidDel="00000000" w:rsidP="00000000" w:rsidRDefault="00000000" w:rsidRPr="00000000" w14:paraId="0000000C">
      <w:pPr>
        <w:spacing w:after="0" w:before="0" w:lineRule="auto"/>
        <w:rPr/>
      </w:pPr>
      <w:r w:rsidDel="00000000" w:rsidR="00000000" w:rsidRPr="00000000">
        <w:rPr>
          <w:rtl w:val="0"/>
        </w:rPr>
        <w:t xml:space="preserve">Bridge helps people find mentors who can teach them new skills. You can also find someone who can help you with management advice as well!</w:t>
      </w: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Work Sans" w:cs="Work Sans" w:eastAsia="Work Sans" w:hAnsi="Work Sans"/>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pPr>
    <w:rPr>
      <w:b w:val="1"/>
      <w:bCs w:val="1"/>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